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07F" w:rsidRDefault="0061007F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0B1" w:rsidRDefault="008200B1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0B1" w:rsidRDefault="008200B1" w:rsidP="008200B1">
      <w:pPr>
        <w:pStyle w:val="a8"/>
        <w:rPr>
          <w:rFonts w:ascii="Times New Roman" w:hAnsi="Times New Roman"/>
          <w:noProof/>
          <w:sz w:val="28"/>
          <w:lang w:eastAsia="ru-RU"/>
        </w:rPr>
      </w:pPr>
      <w:r w:rsidRPr="00687492">
        <w:object w:dxaOrig="9355" w:dyaOrig="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.25pt" o:ole="">
            <v:imagedata r:id="rId6" o:title=""/>
          </v:shape>
          <o:OLEObject Type="Embed" ProgID="Word.Document.12" ShapeID="_x0000_i1025" DrawAspect="Content" ObjectID="_1788181952" r:id="rId7"/>
        </w:object>
      </w:r>
    </w:p>
    <w:p w:rsidR="008200B1" w:rsidRDefault="008200B1" w:rsidP="008200B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53D8D">
        <w:rPr>
          <w:noProof/>
          <w:sz w:val="20"/>
        </w:rPr>
        <w:drawing>
          <wp:inline distT="0" distB="0" distL="0" distR="0" wp14:anchorId="2927442F" wp14:editId="626F76D2">
            <wp:extent cx="731520" cy="731520"/>
            <wp:effectExtent l="0" t="0" r="0" b="0"/>
            <wp:docPr id="1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B1" w:rsidRDefault="008200B1" w:rsidP="008200B1">
      <w:pPr>
        <w:pStyle w:val="a8"/>
        <w:rPr>
          <w:rFonts w:ascii="Times New Roman" w:hAnsi="Times New Roman"/>
          <w:sz w:val="28"/>
          <w:szCs w:val="28"/>
        </w:rPr>
      </w:pPr>
    </w:p>
    <w:p w:rsidR="008200B1" w:rsidRPr="00A219D2" w:rsidRDefault="008200B1" w:rsidP="008200B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219D2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ЦЕСИНСКОГО </w:t>
      </w:r>
      <w:r w:rsidRPr="00A219D2">
        <w:rPr>
          <w:rFonts w:ascii="Times New Roman" w:hAnsi="Times New Roman"/>
          <w:sz w:val="28"/>
          <w:szCs w:val="28"/>
        </w:rPr>
        <w:t>СЕЛЬСКОГО ПОСЕЛЕНИЯ</w:t>
      </w:r>
    </w:p>
    <w:p w:rsidR="008200B1" w:rsidRPr="00A219D2" w:rsidRDefault="008200B1" w:rsidP="008200B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219D2">
        <w:rPr>
          <w:rFonts w:ascii="Times New Roman" w:hAnsi="Times New Roman"/>
          <w:sz w:val="28"/>
          <w:szCs w:val="28"/>
        </w:rPr>
        <w:t>ШАРОЙСКОГО МУНИЦИПАЛЬНОГО РАЙОНА</w:t>
      </w:r>
    </w:p>
    <w:p w:rsidR="008200B1" w:rsidRDefault="008200B1" w:rsidP="008200B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219D2">
        <w:rPr>
          <w:rFonts w:ascii="Times New Roman" w:hAnsi="Times New Roman"/>
          <w:sz w:val="28"/>
          <w:szCs w:val="28"/>
        </w:rPr>
        <w:t>ЧЕЧЕНСКОЙ РЕСПУБЛИКИ</w:t>
      </w:r>
    </w:p>
    <w:p w:rsidR="008200B1" w:rsidRPr="007A17F8" w:rsidRDefault="008200B1" w:rsidP="008200B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8200B1" w:rsidRPr="008200B1" w:rsidRDefault="008200B1" w:rsidP="008200B1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  <w:r w:rsidRPr="003629AE">
        <w:rPr>
          <w:rFonts w:ascii="Times New Roman" w:hAnsi="Times New Roman"/>
          <w:sz w:val="28"/>
          <w:szCs w:val="28"/>
        </w:rPr>
        <w:t xml:space="preserve">НОХЧИЙН РЕСПУБЛИКИН </w:t>
      </w:r>
      <w:r>
        <w:rPr>
          <w:rFonts w:ascii="Times New Roman" w:hAnsi="Times New Roman"/>
          <w:sz w:val="28"/>
          <w:szCs w:val="28"/>
        </w:rPr>
        <w:t xml:space="preserve">ШАРОЙН </w:t>
      </w:r>
      <w:r w:rsidRPr="003629AE">
        <w:rPr>
          <w:rFonts w:ascii="Times New Roman" w:hAnsi="Times New Roman"/>
          <w:sz w:val="28"/>
          <w:szCs w:val="28"/>
        </w:rPr>
        <w:t>МУНИЦИПАЛЬНИ К1ОШТАН</w:t>
      </w:r>
      <w:r>
        <w:rPr>
          <w:rFonts w:ascii="Times New Roman" w:hAnsi="Times New Roman"/>
          <w:sz w:val="28"/>
          <w:szCs w:val="28"/>
        </w:rPr>
        <w:t xml:space="preserve"> Ц1ЕСИ </w:t>
      </w:r>
      <w:r w:rsidRPr="003629AE">
        <w:rPr>
          <w:rFonts w:ascii="Times New Roman" w:hAnsi="Times New Roman"/>
          <w:sz w:val="28"/>
          <w:szCs w:val="28"/>
        </w:rPr>
        <w:t>ЮЬРТАН АДМИНИСТРАЦИ</w:t>
      </w:r>
    </w:p>
    <w:p w:rsidR="008200B1" w:rsidRPr="003125E5" w:rsidRDefault="008200B1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07F" w:rsidRPr="008200B1" w:rsidRDefault="0061007F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1007F" w:rsidRPr="008200B1" w:rsidRDefault="0061007F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8200B1" w:rsidRDefault="009A6D36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6676F4"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</w:t>
      </w:r>
      <w:r w:rsidR="0061007F"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№ </w:t>
      </w:r>
      <w:r w:rsidR="006676F4"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6676F4"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1007F" w:rsidRPr="008200B1" w:rsidRDefault="0061007F" w:rsidP="0061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9A6D36" w:rsidRPr="008200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</w:t>
      </w:r>
      <w:proofErr w:type="spellEnd"/>
    </w:p>
    <w:p w:rsidR="00064820" w:rsidRPr="003125E5" w:rsidRDefault="00064820" w:rsidP="00064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BE" w:rsidRPr="003125E5" w:rsidRDefault="00E178BE" w:rsidP="00E1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12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 утверждении Правил нормирования в сфере закупок товаров, работ,</w:t>
      </w:r>
      <w:r w:rsidRPr="00312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 xml:space="preserve">услуг для обеспечения нужд администрации </w:t>
      </w:r>
      <w:proofErr w:type="spellStart"/>
      <w:r w:rsidR="009A6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Цесинского</w:t>
      </w:r>
      <w:proofErr w:type="spellEnd"/>
      <w:r w:rsidR="00D1651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312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="006676F4" w:rsidRPr="00312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Шаройского</w:t>
      </w:r>
      <w:proofErr w:type="spellEnd"/>
      <w:r w:rsidR="006676F4" w:rsidRPr="00312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муниципального района</w:t>
      </w:r>
    </w:p>
    <w:p w:rsidR="00E178BE" w:rsidRPr="003125E5" w:rsidRDefault="00E178BE" w:rsidP="00064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BE" w:rsidRPr="003125E5" w:rsidRDefault="00E178BE" w:rsidP="00E17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года № 44-ФЗ, постановляю:</w:t>
      </w:r>
    </w:p>
    <w:p w:rsidR="008200B1" w:rsidRPr="008200B1" w:rsidRDefault="00E178BE" w:rsidP="008200B1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5"/>
      <w:bookmarkEnd w:id="0"/>
      <w:r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Утвердить Правила нормирования в сфере закупок товаров, работ, услуг для обеспе</w:t>
      </w:r>
      <w:r w:rsidR="005B7ADD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чения нужд </w:t>
      </w:r>
      <w:proofErr w:type="spellStart"/>
      <w:r w:rsidR="009A6D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Цесинского</w:t>
      </w:r>
      <w:proofErr w:type="spellEnd"/>
      <w:r w:rsidR="005B7ADD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</w:t>
      </w:r>
      <w:r w:rsidR="008200B1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поселения (</w:t>
      </w:r>
      <w:r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приложение).</w:t>
      </w:r>
    </w:p>
    <w:p w:rsidR="0061007F" w:rsidRPr="003125E5" w:rsidRDefault="0061007F" w:rsidP="006823BB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5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6823BB"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вступает в силу на следующий день после дня его официального обнародования.</w:t>
      </w:r>
    </w:p>
    <w:p w:rsidR="0061007F" w:rsidRPr="003125E5" w:rsidRDefault="0061007F" w:rsidP="00E178B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обнародовать на информационных стендах администрации </w:t>
      </w:r>
      <w:proofErr w:type="spellStart"/>
      <w:r w:rsidR="009A6D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Цесинского</w:t>
      </w:r>
      <w:proofErr w:type="spellEnd"/>
      <w:r w:rsidR="00AB4EF0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C3A55"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на официальном сайте </w:t>
      </w:r>
      <w:proofErr w:type="spellStart"/>
      <w:r w:rsidR="009A6D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Цесинского</w:t>
      </w:r>
      <w:proofErr w:type="spellEnd"/>
      <w:r w:rsidR="00AB4EF0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C3A55"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BF28E9"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E793D"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Шаройского</w:t>
      </w:r>
      <w:proofErr w:type="spellEnd"/>
      <w:r w:rsidR="00FE793D"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Pr="00312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сети Интернет. </w:t>
      </w:r>
    </w:p>
    <w:p w:rsidR="0061007F" w:rsidRPr="003125E5" w:rsidRDefault="0061007F" w:rsidP="006823BB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Default="0061007F" w:rsidP="006823BB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0B1" w:rsidRDefault="008200B1" w:rsidP="006823BB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0B1" w:rsidRPr="003125E5" w:rsidRDefault="008200B1" w:rsidP="006823BB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0B1" w:rsidRPr="003125E5" w:rsidRDefault="0002229F" w:rsidP="008200B1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 администрации</w:t>
      </w:r>
      <w:r w:rsidR="00820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bookmarkStart w:id="1" w:name="_GoBack"/>
      <w:bookmarkEnd w:id="1"/>
      <w:r w:rsidR="00820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</w:t>
      </w:r>
      <w:r w:rsidR="008200B1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8200B1">
        <w:rPr>
          <w:rFonts w:ascii="Times New Roman" w:hAnsi="Times New Roman"/>
          <w:sz w:val="28"/>
          <w:szCs w:val="28"/>
        </w:rPr>
        <w:t>Шатаев</w:t>
      </w:r>
      <w:proofErr w:type="spellEnd"/>
    </w:p>
    <w:p w:rsidR="008200B1" w:rsidRPr="003125E5" w:rsidRDefault="008200B1" w:rsidP="008200B1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Default="008200B1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CE" w:rsidRDefault="001F0BC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CE" w:rsidRDefault="001F0BC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CE" w:rsidRDefault="001F0BC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CE" w:rsidRDefault="001F0BC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CE" w:rsidRPr="003125E5" w:rsidRDefault="001F0BC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6823BB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5E5" w:rsidRDefault="003125E5" w:rsidP="0086439C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39C" w:rsidRDefault="0086439C" w:rsidP="0086439C">
      <w:pPr>
        <w:shd w:val="clear" w:color="auto" w:fill="FFFFFF"/>
        <w:tabs>
          <w:tab w:val="left" w:pos="935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5E5" w:rsidRDefault="003125E5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178BE" w:rsidRPr="003125E5" w:rsidRDefault="001F48D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Цесинского</w:t>
      </w:r>
      <w:proofErr w:type="spellEnd"/>
      <w:r w:rsidR="001F0BCE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E178BE" w:rsidRPr="003125E5" w:rsidRDefault="00E9485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F48D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2024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8643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Правила</w:t>
      </w: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нормирования в сфере закупок товаров, работ, услуг для обеспечения</w:t>
      </w: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нужд администрации</w:t>
      </w:r>
      <w:r w:rsidR="00FF0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1F4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Цесинского</w:t>
      </w:r>
      <w:proofErr w:type="spellEnd"/>
      <w:r w:rsidR="00FF0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сельского поселения 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" w:name="bookmark19"/>
      <w:bookmarkStart w:id="3" w:name="bookmark20"/>
      <w:bookmarkStart w:id="4" w:name="bookmark21"/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1.Общие положения</w:t>
      </w:r>
      <w:bookmarkEnd w:id="2"/>
      <w:bookmarkEnd w:id="3"/>
      <w:bookmarkEnd w:id="4"/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" w:name="bookmark22"/>
      <w:bookmarkEnd w:id="5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1.1. Правила нормирования в сфере закупок товаров, работ, услуг для обеспечения нужд администрации </w:t>
      </w:r>
      <w:proofErr w:type="spellStart"/>
      <w:r w:rsidR="001F48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Цесинского</w:t>
      </w:r>
      <w:proofErr w:type="spellEnd"/>
      <w:r w:rsidR="00171442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сельского поселения  (далее - Правила, ) определяют требования к порядку разработки, содержанию, принятию и исполнению правовых актов о нормировании в сфере закупок органов местного самоуправления </w:t>
      </w:r>
      <w:proofErr w:type="spellStart"/>
      <w:r w:rsidR="001F48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Цесинского</w:t>
      </w:r>
      <w:proofErr w:type="spellEnd"/>
      <w:r w:rsidR="001C0EF8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сельского поселения являющихся главным распорядителем бюджетных средств сельского поселения, осуществляющими функции и полномочия учредителя, в подведомственности которых находится соответствующий заказчик (далее - главные распорядители бюджетных средств).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" w:name="bookmark23"/>
      <w:bookmarkEnd w:id="6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1.2. 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" w:name="bookmark24"/>
      <w:bookmarkEnd w:id="7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1.3. В настоящих Правилах используются следующие термины и определения: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8" w:name="bookmark25"/>
      <w:bookmarkEnd w:id="8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1.3.1. Правовой акт о нормировании в сфере закупок -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9" w:name="bookmark26"/>
      <w:bookmarkEnd w:id="9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1.3.2. Заказчики - органы местного самоуправления, подведомственные казенныеи бюджетные учреждения, а также автономные учреждения и государственные унитарные предприятия, на которые распространяются положения Федерального закона от 5 апреля 2013 года. № 44-ФЗ «О контрактной системе в сфере закупок товаров, работ, услуг для обеспечения государственных и муниципальных нужд»;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" w:name="bookmark27"/>
      <w:bookmarkEnd w:id="10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1.3.3. Конечные потребители - физические лица, в целях удовлетворения потребностей которых заказчики осуществляют закупку товаров, </w:t>
      </w:r>
      <w:proofErr w:type="gramStart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работ,услуг</w:t>
      </w:r>
      <w:proofErr w:type="gramEnd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если такие потребности удовлетворяются в процессе исполнения заказчиками муниципальных функций, предоставления муниципальных услуг</w:t>
      </w:r>
      <w:bookmarkStart w:id="11" w:name="bookmark30"/>
      <w:bookmarkStart w:id="12" w:name="bookmark28"/>
      <w:bookmarkStart w:id="13" w:name="bookmark29"/>
      <w:bookmarkStart w:id="14" w:name="bookmark31"/>
      <w:bookmarkEnd w:id="11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Требования к разработке правовых актов о</w:t>
      </w:r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нормировании в сфере закупок</w:t>
      </w:r>
      <w:bookmarkEnd w:id="12"/>
      <w:bookmarkEnd w:id="13"/>
      <w:bookmarkEnd w:id="14"/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5" w:name="bookmark32"/>
      <w:bookmarkEnd w:id="15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2.1.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6" w:name="bookmark33"/>
      <w:bookmarkEnd w:id="16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2.2. Разработка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распорядителем бюджетных средств муниципального образования. В состав комиссии включаются представители заказчиков, подведомственных главному распорядителю бюджетных средств. В случае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7" w:name="bookmark34"/>
      <w:bookmarkEnd w:id="17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2.3. Проект правового акта о нормировании в сфере закупок, а также комплект иных документов, обосновывающих принятие соответствующего правового акта, подлежат обязательному общественному обсуждению. 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8" w:name="bookmark35"/>
      <w:bookmarkEnd w:id="18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-сведения о разработчике проекта правового акта о нормировании в сфере закупок;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9" w:name="bookmark36"/>
      <w:bookmarkEnd w:id="19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-нормативное обоснование разработки правового акта о нормировании в сфере закупок;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0" w:name="bookmark37"/>
      <w:bookmarkEnd w:id="20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-цели и задачи разработки проекта правового акта о нормировании в сфере закупок;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1" w:name="bookmark38"/>
      <w:bookmarkEnd w:id="21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2" w:name="bookmark39"/>
      <w:bookmarkEnd w:id="22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-сведения о порядке контроля за исполнением правового акта о нормировании в сфере закупок;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3" w:name="bookmark40"/>
      <w:bookmarkEnd w:id="23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-сведения о взаимосвязи разработанного проекта правового акта с иными нормативными правовыми актами;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-иные сведения (по усмотрению главного распорядителя бюджетных средств).</w:t>
      </w:r>
    </w:p>
    <w:p w:rsidR="00B92358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4" w:name="bookmark41"/>
      <w:bookmarkEnd w:id="24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 Общественное обсуждение проекта правового акта о нормировании в сфере закупок осуществляется в порядке, установленном законодательством об обязательном общественном обсуждении закупок для обеспечения нужд администрации</w:t>
      </w:r>
      <w:r w:rsidR="00172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9D56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Цесинского</w:t>
      </w:r>
      <w:proofErr w:type="spellEnd"/>
      <w:r w:rsidR="00171442" w:rsidRPr="003125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сельского поселения с учетом следующих особенностей:</w:t>
      </w:r>
    </w:p>
    <w:p w:rsidR="00E178BE" w:rsidRPr="003125E5" w:rsidRDefault="00CC7D42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5" name="Shape 1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3F96C" id="Shape 15" o:spid="_x0000_s1026" style="position:absolute;margin-left:0;margin-top:0;width:595pt;height:8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txngEAACsDAAAOAAAAZHJzL2Uyb0RvYy54bWysUtuO0zAQfUfiHyy/06QLLRA13QeW8rJA&#10;tQsf4Dp2YxF7rBmTtHw9Y/eyXN4QimTl2DPH58zx6vbgBzEaJAehlfNZLYUJGjoX9q38+mXz4o0U&#10;lFTo1ADBtPJoSN6unz9bTbExN9DD0BkUTBKomWIr+5RiU1Wke+MVzSCawIcW0KvEEPdVh2pidj9U&#10;N3W9rCbALiJoQ8S7d6dDuS781hqdPltLJomhlawtlRXLustrtV6pZo8q9k6fZah/UOGVC3zplepO&#10;JSW+o/uLyjuNQGDTTIOvwFqnTfHAbub1H24eexVN8cLDoXgdE/0/Wv1p3KJwHWe3kCIozxmVawVj&#10;Hs4UqeGax7jFbI/iPehvJAI8AM9yzi3wEUZuKr8PhtyPAri1+q03AzqzHCz6zMb2xaFkcbxmYQ5J&#10;aN58vVgsFzVHpvlsXi/fvnzFKNOq5tIfkdIHA17kn1Yip11CUOM9pVPppaSIh8F1GzcMBeB+925A&#10;MSp+GZv3+Tuz01NZsXBSnfXvoDtu8WKNEylqzq8nR/4rLgN4euPrnwA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ZxL7cZ4BAAAr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Start w:id="25" w:name="bookmark42"/>
      <w:bookmarkEnd w:id="25"/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2.4.1. Общественное обсуждение 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общественного обсуждения закупок (далее - форум)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6" w:name="bookmark43"/>
      <w:bookmarkEnd w:id="26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2.4.2. Общественное обсуждение проекта правового акта о нормировании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окончания первого этапа общественного обсуждения проекта правового акта о нормировании в сфере закупок.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7" w:name="bookmark44"/>
      <w:bookmarkEnd w:id="27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2.4.3.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 сведения о необходимости доработки соответствующего проекта правового акта о нормировании в сфере закупок.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8" w:name="bookmark45"/>
      <w:bookmarkEnd w:id="28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2.4.4.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2.3 - 2.4 настоящих Правил. При этом общественное обсуждение доработанного проекта правового акта о нормировании в сфере закупок на первом этапе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9" w:name="bookmark46"/>
      <w:bookmarkEnd w:id="29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2.5.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Правовые акты о нормировании в сфере закупок утверждаются главным</w:t>
      </w: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распорядителям</w:t>
      </w: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бюджетных средств в соответствии с их компетенцией и с учетом настоящих Правил.</w:t>
      </w:r>
    </w:p>
    <w:p w:rsidR="00B92358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0" w:name="bookmark47"/>
      <w:bookmarkEnd w:id="30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2.6.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Утвержденные правовые акты о нормировании в сфере закупок подлежат размещению в единой информационной системе в сфере закупок в</w:t>
      </w:r>
    </w:p>
    <w:p w:rsidR="00E178BE" w:rsidRPr="003125E5" w:rsidRDefault="00E178BE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сайте информационно-телекоммуникационной сети «Интернет».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1" w:name="bookmark48"/>
      <w:bookmarkEnd w:id="31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2.7.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если по решению главного распорядителя бюджетных средств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2" w:name="bookmark51"/>
      <w:bookmarkStart w:id="33" w:name="bookmark49"/>
      <w:bookmarkStart w:id="34" w:name="bookmark50"/>
      <w:bookmarkStart w:id="35" w:name="bookmark52"/>
      <w:bookmarkEnd w:id="32"/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3. </w:t>
      </w:r>
      <w:r w:rsidR="00E178BE"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Требования к содержанию правового акта о нормировании в сфере</w:t>
      </w:r>
      <w:r w:rsidR="00E178BE"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закупок</w:t>
      </w:r>
      <w:bookmarkEnd w:id="33"/>
      <w:bookmarkEnd w:id="34"/>
      <w:bookmarkEnd w:id="35"/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6" w:name="bookmark53"/>
      <w:bookmarkEnd w:id="36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акт о нормировании в сфере закупок должен содержать требования к отдельным видам товаров, работам, услугам, закупаемым заказчиками. 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средств,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7" w:name="bookmark54"/>
      <w:bookmarkEnd w:id="37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3.2.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B92358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8" w:name="bookmark55"/>
      <w:bookmarkEnd w:id="38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3.3.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  <w:bookmarkStart w:id="39" w:name="bookmark56"/>
      <w:bookmarkEnd w:id="39"/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0" w:name="bookmark57"/>
      <w:bookmarkEnd w:id="40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1" w:name="bookmark58"/>
      <w:bookmarkEnd w:id="41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(отсутствие) факта закупки излишнего товара, работ, услуг за предыдущий двухлетний период;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2" w:name="bookmark59"/>
      <w:bookmarkEnd w:id="42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3" w:name="bookmark60"/>
      <w:bookmarkEnd w:id="43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4" w:name="bookmark61"/>
      <w:bookmarkEnd w:id="44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3.4.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5" w:name="bookmark62"/>
      <w:bookmarkEnd w:id="45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3.5.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6" w:name="bookmark63"/>
      <w:bookmarkEnd w:id="46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3.6.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7" w:name="bookmark64"/>
      <w:bookmarkEnd w:id="47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8" w:name="bookmark65"/>
      <w:bookmarkEnd w:id="48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9" w:name="bookmark66"/>
      <w:bookmarkEnd w:id="49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0" w:name="bookmark67"/>
      <w:bookmarkEnd w:id="50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3.7.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года№ 184-ФЗ «О техническом регулировании».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1" w:name="bookmark68"/>
      <w:bookmarkEnd w:id="51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3.8.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2" w:name="bookmark69"/>
      <w:bookmarkEnd w:id="52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3.9.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3" w:name="bookmark70"/>
      <w:bookmarkEnd w:id="53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3.10.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4" w:name="bookmark71"/>
      <w:bookmarkEnd w:id="54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3.11.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формировании предельной цены товаров, работ, услуг могут использоваться: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5" w:name="bookmark72"/>
      <w:bookmarkEnd w:id="55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данные государственной статистической отчетности;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6" w:name="bookmark73"/>
      <w:bookmarkEnd w:id="56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данные реестра контрактов;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7" w:name="bookmark74"/>
      <w:bookmarkEnd w:id="57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о ценах производителей;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8" w:name="bookmark75"/>
      <w:bookmarkEnd w:id="58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9" w:name="bookmark76"/>
      <w:bookmarkEnd w:id="59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иные источники информации.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0" w:name="bookmark77"/>
      <w:bookmarkEnd w:id="60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3.12.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акт о нормировании в сфере закупок может содержать нормативные затраты на обеспечение функций заказчиков.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1" w:name="bookmark78"/>
      <w:bookmarkEnd w:id="61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3.13.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2" w:name="bookmark79"/>
      <w:bookmarkEnd w:id="62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3.14.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3" w:name="bookmark80"/>
      <w:bookmarkEnd w:id="63"/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3.15. </w:t>
      </w:r>
      <w:r w:rsidR="00E178BE"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E178BE" w:rsidRPr="003125E5" w:rsidRDefault="00B92358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64" w:name="bookmark83"/>
      <w:bookmarkStart w:id="65" w:name="bookmark81"/>
      <w:bookmarkStart w:id="66" w:name="bookmark82"/>
      <w:bookmarkStart w:id="67" w:name="bookmark84"/>
      <w:bookmarkEnd w:id="64"/>
      <w:r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4. </w:t>
      </w:r>
      <w:r w:rsidR="00E178BE" w:rsidRPr="00312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Заключительные положения</w:t>
      </w:r>
      <w:bookmarkEnd w:id="65"/>
      <w:bookmarkEnd w:id="66"/>
      <w:bookmarkEnd w:id="67"/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4.1. В случае неисполнения настоящих Правил, должностные лица заказчиков несут ответственность в соответствии с законодательством Российской Федерации.</w:t>
      </w:r>
    </w:p>
    <w:p w:rsidR="00B92358" w:rsidRPr="003125E5" w:rsidRDefault="00B92358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178BE" w:rsidRPr="003125E5" w:rsidRDefault="00E178BE" w:rsidP="00B92358">
      <w:pPr>
        <w:shd w:val="clear" w:color="auto" w:fill="FFFFFF"/>
        <w:tabs>
          <w:tab w:val="left" w:pos="935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BE" w:rsidRPr="003125E5" w:rsidRDefault="00E178BE" w:rsidP="00E178BE">
      <w:pPr>
        <w:shd w:val="clear" w:color="auto" w:fill="FFFFFF"/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07F" w:rsidRPr="003125E5" w:rsidRDefault="0061007F" w:rsidP="00E178BE">
      <w:pPr>
        <w:shd w:val="clear" w:color="auto" w:fill="FFFFFF"/>
        <w:tabs>
          <w:tab w:val="left" w:pos="9354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7F" w:rsidRPr="0061007F" w:rsidRDefault="0061007F" w:rsidP="00E178BE">
      <w:pPr>
        <w:shd w:val="clear" w:color="auto" w:fill="FFFFFF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007F" w:rsidRPr="0061007F" w:rsidSect="008200B1"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97E93"/>
    <w:multiLevelType w:val="multilevel"/>
    <w:tmpl w:val="23D4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7963EE"/>
    <w:multiLevelType w:val="multilevel"/>
    <w:tmpl w:val="011E2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6436E"/>
    <w:multiLevelType w:val="multilevel"/>
    <w:tmpl w:val="106072C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3305D"/>
    <w:multiLevelType w:val="multilevel"/>
    <w:tmpl w:val="33105A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F23745"/>
    <w:multiLevelType w:val="multilevel"/>
    <w:tmpl w:val="0E02DF06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CE39A2"/>
    <w:multiLevelType w:val="multilevel"/>
    <w:tmpl w:val="8A567A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F13D87"/>
    <w:multiLevelType w:val="multilevel"/>
    <w:tmpl w:val="61AEB37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A6708B"/>
    <w:multiLevelType w:val="multilevel"/>
    <w:tmpl w:val="CD781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195D29"/>
    <w:multiLevelType w:val="multilevel"/>
    <w:tmpl w:val="7520BD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20"/>
    <w:rsid w:val="0002229F"/>
    <w:rsid w:val="00064820"/>
    <w:rsid w:val="000A5B58"/>
    <w:rsid w:val="000B290C"/>
    <w:rsid w:val="000E498B"/>
    <w:rsid w:val="000F2CF5"/>
    <w:rsid w:val="00171442"/>
    <w:rsid w:val="0017250B"/>
    <w:rsid w:val="00182976"/>
    <w:rsid w:val="0019446F"/>
    <w:rsid w:val="001C0EF8"/>
    <w:rsid w:val="001F0BCE"/>
    <w:rsid w:val="001F48DE"/>
    <w:rsid w:val="0024790C"/>
    <w:rsid w:val="003125E5"/>
    <w:rsid w:val="00350184"/>
    <w:rsid w:val="00377467"/>
    <w:rsid w:val="00486FE4"/>
    <w:rsid w:val="004C2FD7"/>
    <w:rsid w:val="004D02C4"/>
    <w:rsid w:val="005444FF"/>
    <w:rsid w:val="005B7ADD"/>
    <w:rsid w:val="0061007F"/>
    <w:rsid w:val="006676F4"/>
    <w:rsid w:val="006823BB"/>
    <w:rsid w:val="006A7B6B"/>
    <w:rsid w:val="006B6E4C"/>
    <w:rsid w:val="006E1E22"/>
    <w:rsid w:val="007162D9"/>
    <w:rsid w:val="007C3A55"/>
    <w:rsid w:val="00803BC6"/>
    <w:rsid w:val="008200B1"/>
    <w:rsid w:val="0086439C"/>
    <w:rsid w:val="009A6D36"/>
    <w:rsid w:val="009D56CF"/>
    <w:rsid w:val="009F345A"/>
    <w:rsid w:val="00AB4EF0"/>
    <w:rsid w:val="00B0678C"/>
    <w:rsid w:val="00B92358"/>
    <w:rsid w:val="00BC0A36"/>
    <w:rsid w:val="00BF28E9"/>
    <w:rsid w:val="00C60C96"/>
    <w:rsid w:val="00C8491A"/>
    <w:rsid w:val="00CC7A26"/>
    <w:rsid w:val="00CC7D42"/>
    <w:rsid w:val="00CF2441"/>
    <w:rsid w:val="00D1651A"/>
    <w:rsid w:val="00D840F8"/>
    <w:rsid w:val="00DA7BA1"/>
    <w:rsid w:val="00E178BE"/>
    <w:rsid w:val="00E90063"/>
    <w:rsid w:val="00E9485E"/>
    <w:rsid w:val="00EA70E0"/>
    <w:rsid w:val="00F40277"/>
    <w:rsid w:val="00FE793D"/>
    <w:rsid w:val="00FF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A8C3"/>
  <w15:docId w15:val="{165F65D6-1CA8-4690-ACD1-44760C93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441"/>
  </w:style>
  <w:style w:type="paragraph" w:styleId="2">
    <w:name w:val="heading 2"/>
    <w:basedOn w:val="a"/>
    <w:link w:val="20"/>
    <w:uiPriority w:val="9"/>
    <w:qFormat/>
    <w:rsid w:val="00064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8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64820"/>
  </w:style>
  <w:style w:type="paragraph" w:customStyle="1" w:styleId="10">
    <w:name w:val="Название1"/>
    <w:basedOn w:val="a"/>
    <w:rsid w:val="000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820"/>
  </w:style>
  <w:style w:type="character" w:styleId="a4">
    <w:name w:val="Hyperlink"/>
    <w:basedOn w:val="a0"/>
    <w:uiPriority w:val="99"/>
    <w:semiHidden/>
    <w:unhideWhenUsed/>
    <w:rsid w:val="0006482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4820"/>
    <w:rPr>
      <w:color w:val="800080"/>
      <w:u w:val="single"/>
    </w:rPr>
  </w:style>
  <w:style w:type="character" w:customStyle="1" w:styleId="11">
    <w:name w:val="Гиперссылка1"/>
    <w:basedOn w:val="a0"/>
    <w:rsid w:val="00064820"/>
  </w:style>
  <w:style w:type="paragraph" w:customStyle="1" w:styleId="listparagraph">
    <w:name w:val="listparagraph"/>
    <w:basedOn w:val="a"/>
    <w:rsid w:val="000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0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39C"/>
    <w:rPr>
      <w:rFonts w:ascii="Tahoma" w:hAnsi="Tahoma" w:cs="Tahoma"/>
      <w:sz w:val="16"/>
      <w:szCs w:val="16"/>
    </w:rPr>
  </w:style>
  <w:style w:type="paragraph" w:styleId="a8">
    <w:name w:val="No Spacing"/>
    <w:qFormat/>
    <w:rsid w:val="008200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D82C-6DFC-46A0-A392-A5D15DB3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3</cp:revision>
  <dcterms:created xsi:type="dcterms:W3CDTF">2024-09-15T11:31:00Z</dcterms:created>
  <dcterms:modified xsi:type="dcterms:W3CDTF">2024-09-18T13:26:00Z</dcterms:modified>
</cp:coreProperties>
</file>